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D22D" w14:textId="682338E0" w:rsidR="00517C5E" w:rsidRDefault="00517C5E" w:rsidP="00517C5E">
      <w:pPr>
        <w:spacing w:after="0" w:line="240" w:lineRule="auto"/>
        <w:jc w:val="center"/>
        <w:rPr>
          <w:rFonts w:ascii="Verdana" w:eastAsia="Calibri" w:hAnsi="Verdana"/>
          <w:b/>
          <w:kern w:val="0"/>
          <w:sz w:val="20"/>
          <w:szCs w:val="20"/>
          <w:u w:val="single"/>
          <w:lang w:val="es-ES"/>
          <w14:ligatures w14:val="none"/>
        </w:rPr>
      </w:pPr>
      <w:r w:rsidRPr="00517C5E">
        <w:rPr>
          <w:rFonts w:ascii="Verdana" w:eastAsia="Calibri" w:hAnsi="Verdana"/>
          <w:b/>
          <w:kern w:val="0"/>
          <w:sz w:val="20"/>
          <w:szCs w:val="20"/>
          <w:u w:val="single"/>
          <w14:ligatures w14:val="none"/>
        </w:rPr>
        <w:t>Caso Beatriz y otros</w:t>
      </w:r>
      <w:r>
        <w:rPr>
          <w:rFonts w:ascii="Verdana" w:eastAsia="Calibri" w:hAnsi="Verdana"/>
          <w:b/>
          <w:kern w:val="0"/>
          <w:sz w:val="20"/>
          <w:szCs w:val="20"/>
          <w:u w:val="single"/>
          <w14:ligatures w14:val="none"/>
        </w:rPr>
        <w:t xml:space="preserve"> </w:t>
      </w:r>
      <w:r>
        <w:rPr>
          <w:rFonts w:ascii="Verdana" w:eastAsia="Calibri" w:hAnsi="Verdana"/>
          <w:b/>
          <w:i/>
          <w:iCs/>
          <w:kern w:val="0"/>
          <w:sz w:val="20"/>
          <w:szCs w:val="20"/>
          <w:u w:val="single"/>
          <w14:ligatures w14:val="none"/>
        </w:rPr>
        <w:t>Vs</w:t>
      </w:r>
      <w:r>
        <w:rPr>
          <w:rFonts w:ascii="Verdana" w:eastAsia="Calibri" w:hAnsi="Verdana"/>
          <w:b/>
          <w:kern w:val="0"/>
          <w:sz w:val="20"/>
          <w:szCs w:val="20"/>
          <w:u w:val="single"/>
          <w14:ligatures w14:val="none"/>
        </w:rPr>
        <w:t>. El Salvador</w:t>
      </w:r>
      <w:r>
        <w:rPr>
          <w:rFonts w:ascii="Verdana" w:eastAsia="Calibri" w:hAnsi="Verdana"/>
          <w:b/>
          <w:kern w:val="0"/>
          <w:sz w:val="20"/>
          <w:szCs w:val="20"/>
          <w:u w:val="single"/>
          <w:lang w:val="es-MX"/>
          <w14:ligatures w14:val="none"/>
        </w:rPr>
        <w:t>:</w:t>
      </w:r>
      <w:r>
        <w:rPr>
          <w:rFonts w:ascii="Verdana" w:eastAsia="Calibri" w:hAnsi="Verdana"/>
          <w:b/>
          <w:kern w:val="0"/>
          <w:sz w:val="20"/>
          <w:szCs w:val="20"/>
          <w:u w:val="single"/>
          <w:lang w:val="es-ES"/>
          <w14:ligatures w14:val="none"/>
        </w:rPr>
        <w:t xml:space="preserve"> reparaciones pendientes de cumplimiento</w:t>
      </w:r>
    </w:p>
    <w:p w14:paraId="0571EBB5" w14:textId="77777777" w:rsidR="00517C5E" w:rsidRDefault="00517C5E" w:rsidP="00517C5E">
      <w:pPr>
        <w:spacing w:after="0" w:line="240" w:lineRule="auto"/>
        <w:jc w:val="center"/>
        <w:rPr>
          <w:rFonts w:ascii="Verdana" w:eastAsia="Calibri" w:hAnsi="Verdana"/>
          <w:b/>
          <w:kern w:val="0"/>
          <w:sz w:val="22"/>
          <w:szCs w:val="22"/>
          <w:u w:val="single"/>
          <w:lang w:val="es-ES"/>
          <w14:ligatures w14:val="none"/>
        </w:rPr>
      </w:pPr>
    </w:p>
    <w:p w14:paraId="65B44808" w14:textId="77777777" w:rsidR="00517C5E" w:rsidRDefault="00517C5E" w:rsidP="00517C5E">
      <w:pPr>
        <w:numPr>
          <w:ilvl w:val="0"/>
          <w:numId w:val="1"/>
        </w:numPr>
        <w:spacing w:after="0" w:line="252" w:lineRule="auto"/>
        <w:ind w:left="0" w:firstLine="0"/>
        <w:contextualSpacing/>
        <w:jc w:val="both"/>
        <w:rPr>
          <w:rFonts w:ascii="Verdana" w:eastAsia="Calibri" w:hAnsi="Verdana"/>
          <w:sz w:val="20"/>
          <w:szCs w:val="20"/>
          <w:lang w:val="es-ES"/>
        </w:rPr>
      </w:pPr>
      <w:r w:rsidRPr="00517C5E">
        <w:rPr>
          <w:rFonts w:ascii="Verdana" w:eastAsia="Calibri" w:hAnsi="Verdana"/>
          <w:sz w:val="20"/>
          <w:szCs w:val="20"/>
          <w:lang w:val="es-ES"/>
        </w:rPr>
        <w:t xml:space="preserve">El Estado brindará gratuitamente, a través de instituciones de salud especializadas y de forma inmediata, adecuada y efectiva, el tratamiento médico, psicológico y/o psiquiátrico que requieran M.D.C., J.M.G.C, E.M.C.M. y J.C.S.A., de conformidad con lo establecido en el párrafo 199 de la Sentencia. </w:t>
      </w:r>
    </w:p>
    <w:p w14:paraId="478681D2" w14:textId="77777777" w:rsidR="00517C5E" w:rsidRDefault="00517C5E" w:rsidP="00517C5E">
      <w:pPr>
        <w:numPr>
          <w:ilvl w:val="0"/>
          <w:numId w:val="1"/>
        </w:numPr>
        <w:spacing w:after="0" w:line="252" w:lineRule="auto"/>
        <w:ind w:left="0" w:firstLine="0"/>
        <w:contextualSpacing/>
        <w:jc w:val="both"/>
        <w:rPr>
          <w:rFonts w:ascii="Verdana" w:eastAsia="Calibri" w:hAnsi="Verdana"/>
          <w:sz w:val="20"/>
          <w:szCs w:val="20"/>
          <w:lang w:val="es-ES"/>
        </w:rPr>
      </w:pPr>
      <w:r w:rsidRPr="00517C5E">
        <w:rPr>
          <w:rFonts w:ascii="Verdana" w:eastAsia="Calibri" w:hAnsi="Verdana"/>
          <w:sz w:val="20"/>
          <w:szCs w:val="20"/>
          <w:lang w:val="es-ES"/>
        </w:rPr>
        <w:t xml:space="preserve">El Estado realizará las publicaciones indicadas en el párrafo 203 de la Sentencia. </w:t>
      </w:r>
    </w:p>
    <w:p w14:paraId="5B9D0F9D" w14:textId="77777777" w:rsidR="00517C5E" w:rsidRDefault="00517C5E" w:rsidP="00517C5E">
      <w:pPr>
        <w:numPr>
          <w:ilvl w:val="0"/>
          <w:numId w:val="1"/>
        </w:numPr>
        <w:spacing w:after="0" w:line="252" w:lineRule="auto"/>
        <w:ind w:left="0" w:firstLine="0"/>
        <w:contextualSpacing/>
        <w:jc w:val="both"/>
        <w:rPr>
          <w:rFonts w:ascii="Verdana" w:eastAsia="Calibri" w:hAnsi="Verdana"/>
          <w:sz w:val="20"/>
          <w:szCs w:val="20"/>
          <w:lang w:val="es-ES"/>
        </w:rPr>
      </w:pPr>
      <w:r w:rsidRPr="00517C5E">
        <w:rPr>
          <w:rFonts w:ascii="Verdana" w:eastAsia="Calibri" w:hAnsi="Verdana"/>
          <w:sz w:val="20"/>
          <w:szCs w:val="20"/>
          <w:lang w:val="es-ES"/>
        </w:rPr>
        <w:t xml:space="preserve">El Estado adoptará todas las medidas normativas necesarias para brindar directrices y guías de actuación al personal médico y judicial frente a situaciones de embarazos que pongan en riesgo la vida y la salud de la mujer. El Estado puede cumplir con esta medida a través de la adecuación de los protocolos existentes, la emisión de un nuevo protocolo o cualquier otra medida normativa que garantice seguridad jurídica en la atención de situaciones como las del presente caso, en los términos del párrafo 212 de la Sentencia. </w:t>
      </w:r>
    </w:p>
    <w:p w14:paraId="2F4CDA2F" w14:textId="77777777" w:rsidR="00517C5E" w:rsidRDefault="00517C5E" w:rsidP="00517C5E">
      <w:pPr>
        <w:numPr>
          <w:ilvl w:val="0"/>
          <w:numId w:val="1"/>
        </w:numPr>
        <w:spacing w:after="0" w:line="252" w:lineRule="auto"/>
        <w:ind w:left="0" w:firstLine="0"/>
        <w:contextualSpacing/>
        <w:jc w:val="both"/>
        <w:rPr>
          <w:rFonts w:ascii="Verdana" w:eastAsia="Calibri" w:hAnsi="Verdana"/>
          <w:sz w:val="20"/>
          <w:szCs w:val="20"/>
          <w:lang w:val="es-ES"/>
        </w:rPr>
      </w:pPr>
      <w:r w:rsidRPr="00517C5E">
        <w:rPr>
          <w:rFonts w:ascii="Verdana" w:eastAsia="Calibri" w:hAnsi="Verdana"/>
          <w:sz w:val="20"/>
          <w:szCs w:val="20"/>
          <w:lang w:val="es-ES"/>
        </w:rPr>
        <w:t xml:space="preserve">El Estado adoptará un plan de capacitación y sensibilización dirigido al personal de salud de los hospitales que tengan secciones de atención a la maternidad, a las personas operadoras de justicia y personal estatal con competencia en la materia, en los términos del párrafo 217 de la Sentencia. </w:t>
      </w:r>
    </w:p>
    <w:p w14:paraId="7E6C2CAE" w14:textId="2A54059E" w:rsidR="00517C5E" w:rsidRDefault="00517C5E" w:rsidP="00517C5E">
      <w:pPr>
        <w:numPr>
          <w:ilvl w:val="0"/>
          <w:numId w:val="1"/>
        </w:numPr>
        <w:spacing w:after="0" w:line="252" w:lineRule="auto"/>
        <w:ind w:left="0" w:firstLine="0"/>
        <w:contextualSpacing/>
        <w:jc w:val="both"/>
        <w:rPr>
          <w:rFonts w:ascii="Verdana" w:eastAsia="Calibri" w:hAnsi="Verdana"/>
          <w:sz w:val="20"/>
          <w:szCs w:val="20"/>
          <w:lang w:val="es-ES"/>
        </w:rPr>
      </w:pPr>
      <w:r w:rsidRPr="00517C5E">
        <w:rPr>
          <w:rFonts w:ascii="Verdana" w:eastAsia="Calibri" w:hAnsi="Verdana"/>
          <w:sz w:val="20"/>
          <w:szCs w:val="20"/>
          <w:lang w:val="es-ES"/>
        </w:rPr>
        <w:t>El Estado pagará las cantidades fijadas en los párrafos 228, 233 y 237 de la Sentencia por concepto de indemnizaciones por daños materiales e inmateriales, por el reintegro de costas y gastos y por el reintegro al Fondo de Asistencia Legal, en los términos de los párrafos 238 a 244 del Fallo</w:t>
      </w:r>
      <w:r>
        <w:rPr>
          <w:rFonts w:ascii="Verdana" w:eastAsia="Calibri" w:hAnsi="Verdana"/>
          <w:sz w:val="20"/>
          <w:szCs w:val="20"/>
          <w:lang w:val="es-ES"/>
        </w:rPr>
        <w:t>.</w:t>
      </w:r>
    </w:p>
    <w:p w14:paraId="1ACC1DD0" w14:textId="77777777" w:rsidR="002C0B9B" w:rsidRPr="00517C5E" w:rsidRDefault="002C0B9B">
      <w:pPr>
        <w:rPr>
          <w:lang w:val="es-ES"/>
        </w:rPr>
      </w:pPr>
    </w:p>
    <w:sectPr w:rsidR="002C0B9B" w:rsidRPr="00517C5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91F4" w14:textId="77777777" w:rsidR="00CE06FE" w:rsidRDefault="00CE06FE" w:rsidP="002A6030">
      <w:pPr>
        <w:spacing w:after="0" w:line="240" w:lineRule="auto"/>
      </w:pPr>
      <w:r>
        <w:separator/>
      </w:r>
    </w:p>
  </w:endnote>
  <w:endnote w:type="continuationSeparator" w:id="0">
    <w:p w14:paraId="0FB1BB7D" w14:textId="77777777" w:rsidR="00CE06FE" w:rsidRDefault="00CE06FE" w:rsidP="002A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C15F" w14:textId="77777777" w:rsidR="002A6030" w:rsidRPr="009B6E42" w:rsidRDefault="002A6030" w:rsidP="002A6030">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A859363" w14:textId="77777777" w:rsidR="002A6030" w:rsidRPr="002A6030" w:rsidRDefault="002A603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1167" w14:textId="77777777" w:rsidR="00CE06FE" w:rsidRDefault="00CE06FE" w:rsidP="002A6030">
      <w:pPr>
        <w:spacing w:after="0" w:line="240" w:lineRule="auto"/>
      </w:pPr>
      <w:r>
        <w:separator/>
      </w:r>
    </w:p>
  </w:footnote>
  <w:footnote w:type="continuationSeparator" w:id="0">
    <w:p w14:paraId="79F4FEA4" w14:textId="77777777" w:rsidR="00CE06FE" w:rsidRDefault="00CE06FE" w:rsidP="002A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D4D6E"/>
    <w:multiLevelType w:val="hybridMultilevel"/>
    <w:tmpl w:val="7392460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186944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5E"/>
    <w:rsid w:val="002A6030"/>
    <w:rsid w:val="002B2FAC"/>
    <w:rsid w:val="002C0B9B"/>
    <w:rsid w:val="00430CC8"/>
    <w:rsid w:val="00517C5E"/>
    <w:rsid w:val="005634A1"/>
    <w:rsid w:val="008368DA"/>
    <w:rsid w:val="00AF4881"/>
    <w:rsid w:val="00CE06FE"/>
    <w:rsid w:val="00D130B3"/>
    <w:rsid w:val="00D469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089D"/>
  <w15:chartTrackingRefBased/>
  <w15:docId w15:val="{95EC785E-CAF9-4D6F-B8E3-D2DEE30D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5E"/>
    <w:pPr>
      <w:spacing w:line="276" w:lineRule="auto"/>
    </w:pPr>
    <w:rPr>
      <w:rFonts w:ascii="Aptos" w:eastAsia="Aptos" w:hAnsi="Aptos" w:cs="Times New Roman"/>
    </w:rPr>
  </w:style>
  <w:style w:type="paragraph" w:styleId="Ttulo1">
    <w:name w:val="heading 1"/>
    <w:basedOn w:val="Normal"/>
    <w:next w:val="Normal"/>
    <w:link w:val="Ttulo1Car"/>
    <w:uiPriority w:val="9"/>
    <w:qFormat/>
    <w:rsid w:val="00517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7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7C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7C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7C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7C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7C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7C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7C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7C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17C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7C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7C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7C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7C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7C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7C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7C5E"/>
    <w:rPr>
      <w:rFonts w:eastAsiaTheme="majorEastAsia" w:cstheme="majorBidi"/>
      <w:color w:val="272727" w:themeColor="text1" w:themeTint="D8"/>
    </w:rPr>
  </w:style>
  <w:style w:type="paragraph" w:styleId="Ttulo">
    <w:name w:val="Title"/>
    <w:basedOn w:val="Normal"/>
    <w:next w:val="Normal"/>
    <w:link w:val="TtuloCar"/>
    <w:uiPriority w:val="10"/>
    <w:qFormat/>
    <w:rsid w:val="00517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7C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7C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7C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7C5E"/>
    <w:pPr>
      <w:spacing w:before="160"/>
      <w:jc w:val="center"/>
    </w:pPr>
    <w:rPr>
      <w:i/>
      <w:iCs/>
      <w:color w:val="404040" w:themeColor="text1" w:themeTint="BF"/>
    </w:rPr>
  </w:style>
  <w:style w:type="character" w:customStyle="1" w:styleId="CitaCar">
    <w:name w:val="Cita Car"/>
    <w:basedOn w:val="Fuentedeprrafopredeter"/>
    <w:link w:val="Cita"/>
    <w:uiPriority w:val="29"/>
    <w:rsid w:val="00517C5E"/>
    <w:rPr>
      <w:i/>
      <w:iCs/>
      <w:color w:val="404040" w:themeColor="text1" w:themeTint="BF"/>
    </w:rPr>
  </w:style>
  <w:style w:type="paragraph" w:styleId="Prrafodelista">
    <w:name w:val="List Paragraph"/>
    <w:basedOn w:val="Normal"/>
    <w:uiPriority w:val="34"/>
    <w:qFormat/>
    <w:rsid w:val="00517C5E"/>
    <w:pPr>
      <w:ind w:left="720"/>
      <w:contextualSpacing/>
    </w:pPr>
  </w:style>
  <w:style w:type="character" w:styleId="nfasisintenso">
    <w:name w:val="Intense Emphasis"/>
    <w:basedOn w:val="Fuentedeprrafopredeter"/>
    <w:uiPriority w:val="21"/>
    <w:qFormat/>
    <w:rsid w:val="00517C5E"/>
    <w:rPr>
      <w:i/>
      <w:iCs/>
      <w:color w:val="0F4761" w:themeColor="accent1" w:themeShade="BF"/>
    </w:rPr>
  </w:style>
  <w:style w:type="paragraph" w:styleId="Citadestacada">
    <w:name w:val="Intense Quote"/>
    <w:basedOn w:val="Normal"/>
    <w:next w:val="Normal"/>
    <w:link w:val="CitadestacadaCar"/>
    <w:uiPriority w:val="30"/>
    <w:qFormat/>
    <w:rsid w:val="00517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7C5E"/>
    <w:rPr>
      <w:i/>
      <w:iCs/>
      <w:color w:val="0F4761" w:themeColor="accent1" w:themeShade="BF"/>
    </w:rPr>
  </w:style>
  <w:style w:type="character" w:styleId="Referenciaintensa">
    <w:name w:val="Intense Reference"/>
    <w:basedOn w:val="Fuentedeprrafopredeter"/>
    <w:uiPriority w:val="32"/>
    <w:qFormat/>
    <w:rsid w:val="00517C5E"/>
    <w:rPr>
      <w:b/>
      <w:bCs/>
      <w:smallCaps/>
      <w:color w:val="0F4761" w:themeColor="accent1" w:themeShade="BF"/>
      <w:spacing w:val="5"/>
    </w:rPr>
  </w:style>
  <w:style w:type="paragraph" w:styleId="Encabezado">
    <w:name w:val="header"/>
    <w:basedOn w:val="Normal"/>
    <w:link w:val="EncabezadoCar"/>
    <w:uiPriority w:val="99"/>
    <w:unhideWhenUsed/>
    <w:rsid w:val="002A6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030"/>
    <w:rPr>
      <w:rFonts w:ascii="Aptos" w:eastAsia="Aptos" w:hAnsi="Aptos" w:cs="Times New Roman"/>
    </w:rPr>
  </w:style>
  <w:style w:type="paragraph" w:styleId="Piedepgina">
    <w:name w:val="footer"/>
    <w:basedOn w:val="Normal"/>
    <w:link w:val="PiedepginaCar"/>
    <w:uiPriority w:val="99"/>
    <w:unhideWhenUsed/>
    <w:rsid w:val="002A6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030"/>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8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1339</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2025-01-23T15:24:00Z</dcterms:created>
  <dcterms:modified xsi:type="dcterms:W3CDTF">2025-01-23T15:24:00Z</dcterms:modified>
</cp:coreProperties>
</file>